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3700D" w14:textId="77777777" w:rsidR="0096185D" w:rsidRDefault="0096185D" w:rsidP="0096185D">
      <w:pPr>
        <w:widowControl w:val="0"/>
        <w:suppressAutoHyphens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bookmarkStart w:id="0" w:name="_Hlk99375488"/>
      <w:r>
        <w:rPr>
          <w:rFonts w:eastAsia="SimSun" w:cs="Mangal"/>
          <w:kern w:val="2"/>
          <w:sz w:val="28"/>
          <w:szCs w:val="28"/>
          <w:lang w:eastAsia="hi-IN" w:bidi="hi-IN"/>
        </w:rPr>
        <w:t>Российская Федерация</w:t>
      </w:r>
    </w:p>
    <w:p w14:paraId="297E875A" w14:textId="77777777" w:rsidR="0096185D" w:rsidRDefault="0096185D" w:rsidP="0096185D">
      <w:pPr>
        <w:widowControl w:val="0"/>
        <w:suppressAutoHyphens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Министерство труда и социальной защиты населения СК</w:t>
      </w:r>
    </w:p>
    <w:p w14:paraId="761B5F6F" w14:textId="77777777" w:rsidR="0096185D" w:rsidRDefault="0096185D" w:rsidP="0096185D">
      <w:pPr>
        <w:widowControl w:val="0"/>
        <w:suppressAutoHyphens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ГБСУСОН «Ставропольский краевой геронтологический центр»</w:t>
      </w:r>
    </w:p>
    <w:p w14:paraId="13291A11" w14:textId="77777777" w:rsidR="0096185D" w:rsidRDefault="0096185D" w:rsidP="0096185D">
      <w:pPr>
        <w:widowControl w:val="0"/>
        <w:suppressAutoHyphens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14:paraId="2AD9B1A7" w14:textId="77777777" w:rsidR="0096185D" w:rsidRDefault="0096185D" w:rsidP="0096185D">
      <w:pPr>
        <w:widowControl w:val="0"/>
        <w:suppressAutoHyphens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14:paraId="7C812556" w14:textId="77777777" w:rsidR="0096185D" w:rsidRDefault="0096185D" w:rsidP="0096185D">
      <w:pPr>
        <w:widowControl w:val="0"/>
        <w:suppressAutoHyphens/>
        <w:jc w:val="center"/>
        <w:rPr>
          <w:rFonts w:eastAsia="SimSun" w:cs="Mangal"/>
          <w:kern w:val="2"/>
          <w:sz w:val="28"/>
          <w:szCs w:val="28"/>
          <w:u w:val="single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Протокол</w:t>
      </w:r>
    </w:p>
    <w:p w14:paraId="01825400" w14:textId="77777777" w:rsidR="0096185D" w:rsidRDefault="0096185D" w:rsidP="0096185D">
      <w:pPr>
        <w:widowControl w:val="0"/>
        <w:suppressAutoHyphens/>
        <w:jc w:val="both"/>
        <w:rPr>
          <w:rFonts w:eastAsia="SimSun" w:cs="Mangal"/>
          <w:kern w:val="2"/>
          <w:sz w:val="28"/>
          <w:szCs w:val="28"/>
          <w:u w:val="single"/>
          <w:lang w:eastAsia="hi-IN" w:bidi="hi-IN"/>
        </w:rPr>
      </w:pPr>
      <w:r>
        <w:rPr>
          <w:rFonts w:eastAsia="SimSun" w:cs="Mangal"/>
          <w:kern w:val="2"/>
          <w:sz w:val="28"/>
          <w:szCs w:val="28"/>
          <w:u w:val="single"/>
          <w:lang w:eastAsia="hi-IN" w:bidi="hi-IN"/>
        </w:rPr>
        <w:t xml:space="preserve">«06» декабря 2022 г. 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№4</w:t>
      </w:r>
    </w:p>
    <w:p w14:paraId="7FDD2BEF" w14:textId="77777777" w:rsidR="0096185D" w:rsidRDefault="0096185D" w:rsidP="0096185D">
      <w:pPr>
        <w:widowControl w:val="0"/>
        <w:suppressAutoHyphens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</w:p>
    <w:p w14:paraId="62EB68E8" w14:textId="77777777" w:rsidR="0096185D" w:rsidRDefault="0096185D" w:rsidP="0096185D">
      <w:pPr>
        <w:widowControl w:val="0"/>
        <w:suppressAutoHyphens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Ведущий собрания - К.Э. </w:t>
      </w:r>
      <w:proofErr w:type="spellStart"/>
      <w:r>
        <w:rPr>
          <w:rFonts w:eastAsia="SimSun" w:cs="Mangal"/>
          <w:kern w:val="2"/>
          <w:sz w:val="28"/>
          <w:szCs w:val="28"/>
          <w:lang w:eastAsia="hi-IN" w:bidi="hi-IN"/>
        </w:rPr>
        <w:t>Больбат</w:t>
      </w:r>
      <w:proofErr w:type="spellEnd"/>
    </w:p>
    <w:p w14:paraId="7C248609" w14:textId="77777777" w:rsidR="0096185D" w:rsidRDefault="0096185D" w:rsidP="0096185D">
      <w:pPr>
        <w:widowControl w:val="0"/>
        <w:suppressAutoHyphens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</w:p>
    <w:p w14:paraId="20370DD8" w14:textId="77777777" w:rsidR="0096185D" w:rsidRDefault="0096185D" w:rsidP="0096185D">
      <w:pPr>
        <w:widowControl w:val="0"/>
        <w:suppressAutoHyphens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Секретарь — Калядина Е.А.</w:t>
      </w:r>
    </w:p>
    <w:p w14:paraId="7B1AD3A2" w14:textId="77777777" w:rsidR="0096185D" w:rsidRDefault="0096185D" w:rsidP="0096185D">
      <w:pPr>
        <w:widowControl w:val="0"/>
        <w:suppressAutoHyphens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Члены попечительского совета, принявшие участие: </w:t>
      </w:r>
    </w:p>
    <w:p w14:paraId="4F35E895" w14:textId="77777777" w:rsidR="0096185D" w:rsidRDefault="0096185D" w:rsidP="0096185D">
      <w:pPr>
        <w:widowControl w:val="0"/>
        <w:suppressAutoHyphens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</w:p>
    <w:p w14:paraId="62288A59" w14:textId="77777777" w:rsidR="0096185D" w:rsidRDefault="0096185D" w:rsidP="0096185D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after="120"/>
        <w:ind w:left="720" w:hanging="360"/>
        <w:jc w:val="both"/>
        <w:rPr>
          <w:rFonts w:eastAsia="SimSun" w:cs="Mangal"/>
          <w:kern w:val="2"/>
          <w:sz w:val="28"/>
          <w:lang w:eastAsia="hi-IN" w:bidi="hi-IN"/>
        </w:rPr>
      </w:pPr>
      <w:r>
        <w:rPr>
          <w:rFonts w:eastAsia="SimSun" w:cs="Mangal"/>
          <w:color w:val="000000"/>
          <w:kern w:val="2"/>
          <w:sz w:val="28"/>
          <w:szCs w:val="28"/>
          <w:lang w:eastAsia="hi-IN" w:bidi="hi-IN"/>
        </w:rPr>
        <w:t>Волков Георгий Викторович, Председатель Ставропольской краевой организации Общероссийского Профсоюза, главный правовой инспектор;</w:t>
      </w:r>
      <w:r>
        <w:rPr>
          <w:rFonts w:ascii="Tahoma" w:eastAsia="SimSun" w:hAnsi="Tahoma" w:cs="Mangal"/>
          <w:color w:val="333333"/>
          <w:kern w:val="2"/>
          <w:sz w:val="17"/>
          <w:szCs w:val="28"/>
          <w:lang w:eastAsia="hi-IN" w:bidi="hi-IN"/>
        </w:rPr>
        <w:t xml:space="preserve"> </w:t>
      </w:r>
    </w:p>
    <w:p w14:paraId="48505997" w14:textId="77777777" w:rsidR="0096185D" w:rsidRDefault="0096185D" w:rsidP="0096185D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after="120"/>
        <w:ind w:left="720" w:hanging="360"/>
        <w:jc w:val="both"/>
        <w:rPr>
          <w:rFonts w:eastAsia="SimSun" w:cs="Mangal"/>
          <w:kern w:val="2"/>
          <w:sz w:val="28"/>
          <w:lang w:eastAsia="hi-IN" w:bidi="hi-IN"/>
        </w:rPr>
      </w:pPr>
      <w:r>
        <w:rPr>
          <w:rFonts w:eastAsia="SimSun" w:cs="Mangal"/>
          <w:kern w:val="2"/>
          <w:sz w:val="28"/>
          <w:lang w:eastAsia="hi-IN" w:bidi="hi-IN"/>
        </w:rPr>
        <w:t xml:space="preserve">Нестеров Владимир Анатольевич, руководитель - главный эксперт Главного бюро медико-социальной экспертизы по Ставропольскому краю; </w:t>
      </w:r>
    </w:p>
    <w:p w14:paraId="4D89C6DA" w14:textId="77777777" w:rsidR="0096185D" w:rsidRDefault="0096185D" w:rsidP="0096185D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after="120"/>
        <w:ind w:left="720" w:hanging="360"/>
        <w:jc w:val="both"/>
        <w:rPr>
          <w:rFonts w:eastAsia="SimSun" w:cs="Mangal"/>
          <w:kern w:val="2"/>
          <w:sz w:val="28"/>
          <w:lang w:eastAsia="hi-IN" w:bidi="hi-IN"/>
        </w:rPr>
      </w:pPr>
      <w:proofErr w:type="spellStart"/>
      <w:r>
        <w:rPr>
          <w:rFonts w:eastAsia="SimSun" w:cs="Mangal"/>
          <w:kern w:val="2"/>
          <w:sz w:val="28"/>
          <w:lang w:eastAsia="hi-IN" w:bidi="hi-IN"/>
        </w:rPr>
        <w:t>Ломанов</w:t>
      </w:r>
      <w:proofErr w:type="spellEnd"/>
      <w:r>
        <w:rPr>
          <w:rFonts w:eastAsia="SimSun" w:cs="Mangal"/>
          <w:kern w:val="2"/>
          <w:sz w:val="28"/>
          <w:lang w:eastAsia="hi-IN" w:bidi="hi-IN"/>
        </w:rPr>
        <w:t xml:space="preserve"> Алексей Алексеевич, глава администрации Октябрьского района г. Ставрополя;</w:t>
      </w:r>
    </w:p>
    <w:p w14:paraId="399E8099" w14:textId="77777777" w:rsidR="0096185D" w:rsidRDefault="0096185D" w:rsidP="0096185D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after="120"/>
        <w:ind w:left="720" w:hanging="360"/>
        <w:jc w:val="both"/>
        <w:rPr>
          <w:rFonts w:eastAsia="SimSun" w:cs="Mangal"/>
          <w:kern w:val="2"/>
          <w:sz w:val="28"/>
          <w:lang w:eastAsia="hi-IN" w:bidi="hi-IN"/>
        </w:rPr>
      </w:pPr>
      <w:proofErr w:type="spellStart"/>
      <w:r>
        <w:rPr>
          <w:rFonts w:eastAsia="SimSun" w:cs="Mangal"/>
          <w:kern w:val="2"/>
          <w:sz w:val="28"/>
          <w:lang w:eastAsia="hi-IN" w:bidi="hi-IN"/>
        </w:rPr>
        <w:t>Кечеджиева</w:t>
      </w:r>
      <w:proofErr w:type="spellEnd"/>
      <w:r>
        <w:rPr>
          <w:rFonts w:eastAsia="SimSun" w:cs="Mangal"/>
          <w:kern w:val="2"/>
          <w:sz w:val="28"/>
          <w:lang w:eastAsia="hi-IN" w:bidi="hi-IN"/>
        </w:rPr>
        <w:t xml:space="preserve"> Светлана Геннадьевна, доцент кафедры гериатрии, медико-социальной экспертизы с курсом общей врачебной практики </w:t>
      </w:r>
      <w:proofErr w:type="spellStart"/>
      <w:r>
        <w:rPr>
          <w:rFonts w:eastAsia="SimSun" w:cs="Mangal"/>
          <w:kern w:val="2"/>
          <w:sz w:val="28"/>
          <w:lang w:eastAsia="hi-IN" w:bidi="hi-IN"/>
        </w:rPr>
        <w:t>СтГМУ</w:t>
      </w:r>
      <w:proofErr w:type="spellEnd"/>
    </w:p>
    <w:p w14:paraId="10B83A89" w14:textId="77777777" w:rsidR="0096185D" w:rsidRDefault="0096185D" w:rsidP="0096185D">
      <w:pPr>
        <w:widowControl w:val="0"/>
        <w:suppressAutoHyphens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Отсутствовали: 2 чел., по уважительной причине.</w:t>
      </w:r>
    </w:p>
    <w:p w14:paraId="06AA6227" w14:textId="77777777" w:rsidR="0096185D" w:rsidRDefault="0096185D" w:rsidP="0096185D">
      <w:pPr>
        <w:widowControl w:val="0"/>
        <w:suppressAutoHyphens/>
        <w:rPr>
          <w:rFonts w:eastAsia="SimSun" w:cs="Mangal"/>
          <w:kern w:val="2"/>
          <w:sz w:val="28"/>
          <w:szCs w:val="28"/>
          <w:lang w:eastAsia="hi-IN" w:bidi="hi-IN"/>
        </w:rPr>
      </w:pPr>
    </w:p>
    <w:p w14:paraId="5184377A" w14:textId="77777777" w:rsidR="0096185D" w:rsidRDefault="0096185D" w:rsidP="0096185D">
      <w:pPr>
        <w:widowControl w:val="0"/>
        <w:suppressAutoHyphens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Приглашённые:</w:t>
      </w:r>
    </w:p>
    <w:p w14:paraId="58511DD5" w14:textId="77777777" w:rsidR="0096185D" w:rsidRDefault="0096185D" w:rsidP="0096185D">
      <w:pPr>
        <w:widowControl w:val="0"/>
        <w:suppressAutoHyphens/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proofErr w:type="spellStart"/>
      <w:r>
        <w:rPr>
          <w:rFonts w:eastAsia="SimSun" w:cs="Mangal"/>
          <w:kern w:val="2"/>
          <w:sz w:val="28"/>
          <w:szCs w:val="28"/>
          <w:lang w:eastAsia="hi-IN" w:bidi="hi-IN"/>
        </w:rPr>
        <w:t>Багмет</w:t>
      </w:r>
      <w:proofErr w:type="spellEnd"/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Ксения Викторовна, директор государственного автономного учреждения дополнительного профессионального образования «Центр повышения квалификации и профессиональной переподготовки работников социальной сферы»</w:t>
      </w:r>
    </w:p>
    <w:p w14:paraId="3AF25E67" w14:textId="77777777" w:rsidR="0096185D" w:rsidRDefault="0096185D" w:rsidP="0096185D">
      <w:pPr>
        <w:widowControl w:val="0"/>
        <w:suppressAutoHyphens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14:paraId="7F1C7014" w14:textId="77777777" w:rsidR="0096185D" w:rsidRDefault="0096185D" w:rsidP="0096185D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kern w:val="3"/>
          <w:sz w:val="28"/>
          <w:szCs w:val="28"/>
          <w:lang w:bidi="hi-IN"/>
        </w:rPr>
      </w:pPr>
      <w:r>
        <w:rPr>
          <w:rFonts w:eastAsia="SimSun" w:cs="Mangal"/>
          <w:kern w:val="3"/>
          <w:sz w:val="28"/>
          <w:szCs w:val="28"/>
          <w:lang w:bidi="hi-IN"/>
        </w:rPr>
        <w:t>ПОВЕСТКА ДНЯ:</w:t>
      </w:r>
    </w:p>
    <w:p w14:paraId="0104A73B" w14:textId="77777777" w:rsidR="0096185D" w:rsidRDefault="0096185D" w:rsidP="0096185D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bidi="hi-IN"/>
        </w:rPr>
      </w:pPr>
      <w:r>
        <w:rPr>
          <w:rFonts w:eastAsia="SimSun" w:cs="Mangal"/>
          <w:kern w:val="3"/>
          <w:sz w:val="28"/>
          <w:szCs w:val="28"/>
          <w:lang w:bidi="hi-IN"/>
        </w:rPr>
        <w:t>Реализация модели системы долговременного ухода за гражданами пожилого возраста и инвалидами в Ставропольском краевом геронтологическом центре</w:t>
      </w:r>
    </w:p>
    <w:p w14:paraId="2A902E91" w14:textId="77777777" w:rsidR="0096185D" w:rsidRDefault="0096185D" w:rsidP="0096185D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bidi="hi-IN"/>
        </w:rPr>
      </w:pPr>
      <w:r>
        <w:rPr>
          <w:rFonts w:eastAsia="SimSun" w:cs="Mangal"/>
          <w:kern w:val="3"/>
          <w:sz w:val="28"/>
          <w:szCs w:val="28"/>
          <w:lang w:bidi="hi-IN"/>
        </w:rPr>
        <w:t>Результаты социологического исследования по анализу ситуации в рамках создания системы долговременного ухода за гражданами пожилого возраста и инвалидами в Ставропольском крае в 2022 году</w:t>
      </w:r>
    </w:p>
    <w:p w14:paraId="785749FD" w14:textId="77777777" w:rsidR="0096185D" w:rsidRDefault="0096185D" w:rsidP="0096185D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kern w:val="3"/>
          <w:sz w:val="28"/>
          <w:szCs w:val="28"/>
          <w:lang w:bidi="hi-IN"/>
        </w:rPr>
      </w:pPr>
    </w:p>
    <w:p w14:paraId="47BE6808" w14:textId="77777777" w:rsidR="0096185D" w:rsidRDefault="0096185D" w:rsidP="0096185D">
      <w:pPr>
        <w:spacing w:line="276" w:lineRule="auto"/>
        <w:jc w:val="both"/>
        <w:rPr>
          <w:rFonts w:eastAsia="SimSun" w:cs="Mangal"/>
          <w:kern w:val="3"/>
          <w:sz w:val="28"/>
          <w:szCs w:val="28"/>
          <w:u w:val="single"/>
          <w:lang w:bidi="hi-IN"/>
        </w:rPr>
      </w:pPr>
      <w:r>
        <w:rPr>
          <w:rFonts w:eastAsia="SimSun" w:cs="Mangal"/>
          <w:kern w:val="3"/>
          <w:sz w:val="28"/>
          <w:szCs w:val="28"/>
          <w:lang w:bidi="hi-IN"/>
        </w:rPr>
        <w:t>1. СЛУШАЛИ: о реализации модели системы долговременного ухода за гражданами пожилого возраста и инвалидами в условиях стационарного социального обслуживания</w:t>
      </w:r>
      <w:r>
        <w:rPr>
          <w:rFonts w:eastAsia="SimSun" w:cs="Mangal"/>
          <w:kern w:val="3"/>
          <w:sz w:val="28"/>
          <w:szCs w:val="28"/>
          <w:u w:val="single"/>
          <w:lang w:bidi="hi-IN"/>
        </w:rPr>
        <w:t xml:space="preserve"> </w:t>
      </w:r>
    </w:p>
    <w:p w14:paraId="6EA9D98A" w14:textId="77777777" w:rsidR="0096185D" w:rsidRDefault="0096185D" w:rsidP="0096185D">
      <w:pPr>
        <w:spacing w:line="276" w:lineRule="auto"/>
        <w:jc w:val="both"/>
        <w:rPr>
          <w:rFonts w:eastAsia="SimSun" w:cs="Mangal"/>
          <w:kern w:val="3"/>
          <w:sz w:val="28"/>
          <w:szCs w:val="28"/>
          <w:lang w:bidi="hi-IN"/>
        </w:rPr>
      </w:pPr>
      <w:r>
        <w:rPr>
          <w:rFonts w:eastAsia="SimSun" w:cs="Mangal"/>
          <w:kern w:val="3"/>
          <w:sz w:val="28"/>
          <w:szCs w:val="28"/>
          <w:lang w:bidi="hi-IN"/>
        </w:rPr>
        <w:t xml:space="preserve">Докладчик: </w:t>
      </w:r>
      <w:proofErr w:type="spellStart"/>
      <w:r>
        <w:rPr>
          <w:rFonts w:eastAsia="SimSun" w:cs="Mangal"/>
          <w:kern w:val="3"/>
          <w:sz w:val="28"/>
          <w:szCs w:val="28"/>
          <w:lang w:bidi="hi-IN"/>
        </w:rPr>
        <w:t>Больбат</w:t>
      </w:r>
      <w:proofErr w:type="spellEnd"/>
      <w:r>
        <w:rPr>
          <w:rFonts w:eastAsia="SimSun" w:cs="Mangal"/>
          <w:kern w:val="3"/>
          <w:sz w:val="28"/>
          <w:szCs w:val="28"/>
          <w:lang w:bidi="hi-IN"/>
        </w:rPr>
        <w:t xml:space="preserve"> К.Э.</w:t>
      </w:r>
    </w:p>
    <w:p w14:paraId="050B6CC9" w14:textId="77777777" w:rsidR="0096185D" w:rsidRDefault="0096185D" w:rsidP="0096185D">
      <w:pPr>
        <w:spacing w:line="276" w:lineRule="auto"/>
        <w:jc w:val="both"/>
        <w:rPr>
          <w:rFonts w:eastAsia="SimSun" w:cs="Mangal"/>
          <w:kern w:val="3"/>
          <w:sz w:val="28"/>
          <w:szCs w:val="28"/>
          <w:lang w:bidi="hi-IN"/>
        </w:rPr>
      </w:pPr>
      <w:r>
        <w:rPr>
          <w:rFonts w:eastAsia="SimSun" w:cs="Mangal"/>
          <w:kern w:val="3"/>
          <w:sz w:val="28"/>
          <w:szCs w:val="28"/>
          <w:lang w:bidi="hi-IN"/>
        </w:rPr>
        <w:t>РЕШИЛИ:</w:t>
      </w:r>
      <w:r>
        <w:rPr>
          <w:rFonts w:eastAsia="SimSun" w:cs="Mangal"/>
          <w:kern w:val="3"/>
          <w:sz w:val="28"/>
          <w:szCs w:val="28"/>
          <w:lang w:bidi="hi-IN"/>
        </w:rPr>
        <w:tab/>
      </w:r>
    </w:p>
    <w:p w14:paraId="225912FE" w14:textId="77777777" w:rsidR="0096185D" w:rsidRDefault="0096185D" w:rsidP="0096185D">
      <w:pPr>
        <w:spacing w:line="276" w:lineRule="auto"/>
        <w:jc w:val="both"/>
        <w:rPr>
          <w:rFonts w:eastAsia="SimSun" w:cs="Mangal"/>
          <w:kern w:val="3"/>
          <w:sz w:val="28"/>
          <w:szCs w:val="28"/>
          <w:u w:val="single"/>
          <w:lang w:bidi="hi-IN"/>
        </w:rPr>
      </w:pPr>
      <w:r>
        <w:rPr>
          <w:rFonts w:eastAsia="SimSun" w:cs="Mangal"/>
          <w:kern w:val="3"/>
          <w:sz w:val="28"/>
          <w:szCs w:val="28"/>
          <w:lang w:bidi="hi-IN"/>
        </w:rPr>
        <w:lastRenderedPageBreak/>
        <w:t xml:space="preserve">1. Принять информацию </w:t>
      </w:r>
      <w:proofErr w:type="spellStart"/>
      <w:r>
        <w:rPr>
          <w:rFonts w:eastAsia="SimSun" w:cs="Mangal"/>
          <w:kern w:val="3"/>
          <w:sz w:val="28"/>
          <w:szCs w:val="28"/>
          <w:lang w:bidi="hi-IN"/>
        </w:rPr>
        <w:t>Больбата</w:t>
      </w:r>
      <w:proofErr w:type="spellEnd"/>
      <w:r>
        <w:rPr>
          <w:rFonts w:eastAsia="SimSun" w:cs="Mangal"/>
          <w:kern w:val="3"/>
          <w:sz w:val="28"/>
          <w:szCs w:val="28"/>
          <w:lang w:bidi="hi-IN"/>
        </w:rPr>
        <w:t xml:space="preserve"> К.Э. к сведению</w:t>
      </w:r>
      <w:r>
        <w:rPr>
          <w:rFonts w:eastAsia="SimSun" w:cs="Mangal"/>
          <w:kern w:val="3"/>
          <w:sz w:val="28"/>
          <w:szCs w:val="28"/>
          <w:u w:val="single"/>
          <w:lang w:bidi="hi-IN"/>
        </w:rPr>
        <w:t>.</w:t>
      </w:r>
    </w:p>
    <w:p w14:paraId="4E3A680C" w14:textId="77777777" w:rsidR="0096185D" w:rsidRDefault="0096185D" w:rsidP="0096185D">
      <w:pPr>
        <w:spacing w:line="276" w:lineRule="auto"/>
        <w:jc w:val="both"/>
        <w:rPr>
          <w:rFonts w:eastAsia="SimSun" w:cs="Mangal"/>
          <w:kern w:val="3"/>
          <w:sz w:val="28"/>
          <w:szCs w:val="28"/>
          <w:lang w:bidi="hi-IN"/>
        </w:rPr>
      </w:pPr>
      <w:r>
        <w:rPr>
          <w:rFonts w:eastAsia="SimSun" w:cs="Mangal"/>
          <w:kern w:val="3"/>
          <w:sz w:val="28"/>
          <w:szCs w:val="28"/>
          <w:lang w:bidi="hi-IN"/>
        </w:rPr>
        <w:t>2. ГБУСОН «Ставропольский краевой геронтологический центр» продолжить реализацию на территории Ставропольского края пилотного проекта «Оставаться самим собой» в стационарной форме социального обслуживания, охватив им не менее 150 человек.</w:t>
      </w:r>
    </w:p>
    <w:p w14:paraId="31B68308" w14:textId="77777777" w:rsidR="0096185D" w:rsidRDefault="0096185D" w:rsidP="0096185D">
      <w:pPr>
        <w:spacing w:line="276" w:lineRule="auto"/>
        <w:jc w:val="both"/>
        <w:rPr>
          <w:rFonts w:eastAsia="SimSun" w:cs="Mangal"/>
          <w:kern w:val="3"/>
          <w:sz w:val="28"/>
          <w:szCs w:val="28"/>
          <w:lang w:bidi="hi-IN"/>
        </w:rPr>
      </w:pPr>
      <w:r>
        <w:rPr>
          <w:rFonts w:eastAsia="SimSun" w:cs="Mangal"/>
          <w:kern w:val="3"/>
          <w:sz w:val="28"/>
          <w:szCs w:val="28"/>
          <w:lang w:bidi="hi-IN"/>
        </w:rPr>
        <w:t>Срок: до 01 июля 2023 года</w:t>
      </w:r>
    </w:p>
    <w:p w14:paraId="41CD883F" w14:textId="77777777" w:rsidR="0096185D" w:rsidRDefault="0096185D" w:rsidP="0096185D">
      <w:pPr>
        <w:spacing w:line="276" w:lineRule="auto"/>
        <w:jc w:val="both"/>
        <w:rPr>
          <w:sz w:val="28"/>
          <w:szCs w:val="20"/>
          <w:lang w:eastAsia="ar-SA"/>
        </w:rPr>
      </w:pPr>
    </w:p>
    <w:p w14:paraId="04F0B786" w14:textId="77777777" w:rsidR="0096185D" w:rsidRDefault="0096185D" w:rsidP="0096185D">
      <w:pPr>
        <w:spacing w:line="276" w:lineRule="auto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2. СЛУШАЛИ: о результатах социологического исследования по анализу ситуации в рамках создания системы долговременного ухода за гражданами пожилого возраста и инвалидами в Ставропольском крае в 2022 году </w:t>
      </w:r>
    </w:p>
    <w:p w14:paraId="21BD52F8" w14:textId="77777777" w:rsidR="0096185D" w:rsidRDefault="0096185D" w:rsidP="0096185D">
      <w:pPr>
        <w:spacing w:line="276" w:lineRule="auto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Докладчик: </w:t>
      </w:r>
      <w:proofErr w:type="spellStart"/>
      <w:r>
        <w:rPr>
          <w:sz w:val="28"/>
          <w:szCs w:val="20"/>
          <w:lang w:eastAsia="ar-SA"/>
        </w:rPr>
        <w:t>Багмет</w:t>
      </w:r>
      <w:proofErr w:type="spellEnd"/>
      <w:r>
        <w:rPr>
          <w:sz w:val="28"/>
          <w:szCs w:val="20"/>
          <w:lang w:eastAsia="ar-SA"/>
        </w:rPr>
        <w:t xml:space="preserve"> К.В.</w:t>
      </w:r>
    </w:p>
    <w:p w14:paraId="7724ABEA" w14:textId="77777777" w:rsidR="0096185D" w:rsidRDefault="0096185D" w:rsidP="0096185D">
      <w:pPr>
        <w:spacing w:line="276" w:lineRule="auto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РЕШИЛИ: принять информацию </w:t>
      </w:r>
      <w:proofErr w:type="spellStart"/>
      <w:r>
        <w:rPr>
          <w:sz w:val="28"/>
          <w:szCs w:val="20"/>
          <w:lang w:eastAsia="ar-SA"/>
        </w:rPr>
        <w:t>Багмет</w:t>
      </w:r>
      <w:proofErr w:type="spellEnd"/>
      <w:r>
        <w:rPr>
          <w:sz w:val="28"/>
          <w:szCs w:val="20"/>
          <w:lang w:eastAsia="ar-SA"/>
        </w:rPr>
        <w:t xml:space="preserve"> К.В. к сведению.</w:t>
      </w:r>
    </w:p>
    <w:p w14:paraId="54E41636" w14:textId="77777777" w:rsidR="0096185D" w:rsidRDefault="0096185D" w:rsidP="0096185D">
      <w:pPr>
        <w:spacing w:line="276" w:lineRule="auto"/>
        <w:jc w:val="both"/>
        <w:rPr>
          <w:sz w:val="28"/>
          <w:szCs w:val="20"/>
          <w:lang w:eastAsia="ar-SA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28E7" w14:paraId="2F9D6396" w14:textId="77777777" w:rsidTr="0022474C">
        <w:trPr>
          <w:jc w:val="center"/>
        </w:trPr>
        <w:tc>
          <w:tcPr>
            <w:tcW w:w="3115" w:type="dxa"/>
          </w:tcPr>
          <w:p w14:paraId="239BA220" w14:textId="3D91A47F" w:rsidR="008D28E7" w:rsidRDefault="008D28E7" w:rsidP="0096185D">
            <w:pPr>
              <w:spacing w:line="276" w:lineRule="auto"/>
              <w:jc w:val="both"/>
              <w:rPr>
                <w:sz w:val="28"/>
                <w:szCs w:val="20"/>
                <w:lang w:eastAsia="ar-SA"/>
              </w:rPr>
            </w:pPr>
            <w:r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  <w:t xml:space="preserve">Ведущий собрания                                                                                  </w:t>
            </w:r>
          </w:p>
        </w:tc>
        <w:tc>
          <w:tcPr>
            <w:tcW w:w="3115" w:type="dxa"/>
          </w:tcPr>
          <w:p w14:paraId="24A768C4" w14:textId="078DDDE5" w:rsidR="008D28E7" w:rsidRDefault="008D28E7" w:rsidP="008D28E7">
            <w:pPr>
              <w:spacing w:line="276" w:lineRule="auto"/>
              <w:jc w:val="center"/>
              <w:rPr>
                <w:sz w:val="28"/>
                <w:szCs w:val="20"/>
                <w:lang w:eastAsia="ar-SA"/>
              </w:rPr>
            </w:pPr>
            <w:r>
              <w:rPr>
                <w:rFonts w:eastAsia="SimSun" w:cs="Mangal"/>
                <w:noProof/>
                <w:kern w:val="2"/>
                <w:sz w:val="28"/>
                <w:szCs w:val="28"/>
                <w:lang w:eastAsia="hi-IN" w:bidi="hi-IN"/>
              </w:rPr>
              <w:drawing>
                <wp:inline distT="0" distB="0" distL="0" distR="0" wp14:anchorId="68865E00" wp14:editId="05D10E9B">
                  <wp:extent cx="1476375" cy="247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6B70D620" w14:textId="77777777" w:rsidR="008D28E7" w:rsidRDefault="008D28E7" w:rsidP="008D28E7">
            <w:pPr>
              <w:widowControl w:val="0"/>
              <w:suppressAutoHyphens/>
              <w:jc w:val="right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  <w:t xml:space="preserve">К.Э. </w:t>
            </w:r>
            <w:proofErr w:type="spellStart"/>
            <w:r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  <w:t>Больбат</w:t>
            </w:r>
            <w:proofErr w:type="spellEnd"/>
          </w:p>
          <w:p w14:paraId="456ADC97" w14:textId="77777777" w:rsidR="008D28E7" w:rsidRDefault="008D28E7" w:rsidP="0096185D">
            <w:pPr>
              <w:spacing w:line="276" w:lineRule="auto"/>
              <w:jc w:val="both"/>
              <w:rPr>
                <w:sz w:val="28"/>
                <w:szCs w:val="20"/>
                <w:lang w:eastAsia="ar-SA"/>
              </w:rPr>
            </w:pPr>
          </w:p>
        </w:tc>
      </w:tr>
      <w:tr w:rsidR="008D28E7" w14:paraId="5EADB21A" w14:textId="77777777" w:rsidTr="0022474C">
        <w:trPr>
          <w:jc w:val="center"/>
        </w:trPr>
        <w:tc>
          <w:tcPr>
            <w:tcW w:w="3115" w:type="dxa"/>
          </w:tcPr>
          <w:p w14:paraId="440241AA" w14:textId="575C5214" w:rsidR="008D28E7" w:rsidRDefault="008D28E7" w:rsidP="0096185D">
            <w:pPr>
              <w:spacing w:line="276" w:lineRule="auto"/>
              <w:jc w:val="both"/>
              <w:rPr>
                <w:sz w:val="28"/>
                <w:szCs w:val="20"/>
                <w:lang w:eastAsia="ar-SA"/>
              </w:rPr>
            </w:pPr>
            <w:r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  <w:t>Секретарь</w:t>
            </w:r>
          </w:p>
        </w:tc>
        <w:tc>
          <w:tcPr>
            <w:tcW w:w="3115" w:type="dxa"/>
          </w:tcPr>
          <w:p w14:paraId="259DFE3C" w14:textId="02824371" w:rsidR="008D28E7" w:rsidRDefault="008D28E7" w:rsidP="008D28E7">
            <w:pPr>
              <w:spacing w:line="276" w:lineRule="auto"/>
              <w:jc w:val="center"/>
              <w:rPr>
                <w:sz w:val="28"/>
                <w:szCs w:val="20"/>
                <w:lang w:eastAsia="ar-SA"/>
              </w:rPr>
            </w:pPr>
            <w:r>
              <w:rPr>
                <w:rFonts w:eastAsia="SimSun" w:cs="Mangal"/>
                <w:noProof/>
                <w:kern w:val="2"/>
                <w:sz w:val="28"/>
                <w:szCs w:val="28"/>
                <w:lang w:eastAsia="hi-IN" w:bidi="hi-IN"/>
              </w:rPr>
              <w:drawing>
                <wp:inline distT="0" distB="0" distL="0" distR="0" wp14:anchorId="5A61ED03" wp14:editId="79CE7750">
                  <wp:extent cx="1200785" cy="5105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510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392F17B8" w14:textId="23A3C2D7" w:rsidR="008D28E7" w:rsidRDefault="008D28E7" w:rsidP="008D28E7">
            <w:pPr>
              <w:spacing w:line="276" w:lineRule="auto"/>
              <w:jc w:val="right"/>
              <w:rPr>
                <w:sz w:val="28"/>
                <w:szCs w:val="20"/>
                <w:lang w:eastAsia="ar-SA"/>
              </w:rPr>
            </w:pPr>
            <w:r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  <w:t xml:space="preserve">Е.А. Калядина                        </w:t>
            </w:r>
          </w:p>
        </w:tc>
      </w:tr>
    </w:tbl>
    <w:p w14:paraId="4D34E62A" w14:textId="77777777" w:rsidR="0096185D" w:rsidRDefault="0096185D" w:rsidP="0096185D">
      <w:pPr>
        <w:spacing w:line="276" w:lineRule="auto"/>
        <w:jc w:val="both"/>
        <w:rPr>
          <w:sz w:val="28"/>
          <w:szCs w:val="20"/>
          <w:lang w:eastAsia="ar-SA"/>
        </w:rPr>
      </w:pPr>
    </w:p>
    <w:p w14:paraId="016EBD37" w14:textId="77777777" w:rsidR="0096185D" w:rsidRDefault="0096185D" w:rsidP="0096185D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u w:val="single"/>
          <w:lang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12"/>
        <w:gridCol w:w="3202"/>
        <w:gridCol w:w="2541"/>
      </w:tblGrid>
      <w:tr w:rsidR="0096185D" w14:paraId="52B70F0C" w14:textId="77777777" w:rsidTr="0096185D">
        <w:tc>
          <w:tcPr>
            <w:tcW w:w="3696" w:type="dxa"/>
          </w:tcPr>
          <w:p w14:paraId="105DA64C" w14:textId="77777777" w:rsidR="0096185D" w:rsidRDefault="0096185D">
            <w:pPr>
              <w:widowControl w:val="0"/>
              <w:suppressAutoHyphens/>
              <w:jc w:val="both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  <w:p w14:paraId="73C177BE" w14:textId="47630A5E" w:rsidR="0096185D" w:rsidRDefault="0096185D">
            <w:pPr>
              <w:widowControl w:val="0"/>
              <w:suppressAutoHyphens/>
              <w:jc w:val="both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76" w:type="dxa"/>
          </w:tcPr>
          <w:p w14:paraId="601B99F6" w14:textId="77777777" w:rsidR="0096185D" w:rsidRDefault="0096185D">
            <w:pPr>
              <w:widowControl w:val="0"/>
              <w:suppressAutoHyphens/>
              <w:jc w:val="both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  <w:p w14:paraId="1DEE6430" w14:textId="253205C9" w:rsidR="0096185D" w:rsidRDefault="0096185D">
            <w:pPr>
              <w:widowControl w:val="0"/>
              <w:suppressAutoHyphens/>
              <w:jc w:val="both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99" w:type="dxa"/>
          </w:tcPr>
          <w:p w14:paraId="5D86358A" w14:textId="77777777" w:rsidR="0096185D" w:rsidRDefault="0096185D">
            <w:pPr>
              <w:widowControl w:val="0"/>
              <w:suppressAutoHyphens/>
              <w:jc w:val="right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  <w:p w14:paraId="02716186" w14:textId="77777777" w:rsidR="0096185D" w:rsidRDefault="0096185D" w:rsidP="008D28E7">
            <w:pPr>
              <w:widowControl w:val="0"/>
              <w:suppressAutoHyphens/>
              <w:jc w:val="right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14:paraId="53C91BA1" w14:textId="77777777" w:rsidR="0096185D" w:rsidRDefault="0096185D" w:rsidP="0096185D">
      <w:pPr>
        <w:widowControl w:val="0"/>
        <w:suppressAutoHyphens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</w:p>
    <w:p w14:paraId="6535E007" w14:textId="39B9B00D" w:rsidR="0096185D" w:rsidRDefault="0096185D" w:rsidP="0096185D">
      <w:pPr>
        <w:widowControl w:val="0"/>
        <w:suppressAutoHyphens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                                                                    </w:t>
      </w:r>
    </w:p>
    <w:bookmarkEnd w:id="0"/>
    <w:p w14:paraId="5EE06600" w14:textId="783ED783" w:rsidR="0096185D" w:rsidRDefault="0096185D" w:rsidP="0096185D">
      <w:pPr>
        <w:widowControl w:val="0"/>
        <w:suppressAutoHyphens/>
        <w:jc w:val="center"/>
      </w:pPr>
    </w:p>
    <w:p w14:paraId="663BAF3A" w14:textId="77777777" w:rsidR="00A43E85" w:rsidRDefault="00A43E85"/>
    <w:sectPr w:rsidR="00A43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A9A31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5537BB"/>
    <w:multiLevelType w:val="hybridMultilevel"/>
    <w:tmpl w:val="5C70C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05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26773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B8"/>
    <w:rsid w:val="0022474C"/>
    <w:rsid w:val="006F228A"/>
    <w:rsid w:val="008D28E7"/>
    <w:rsid w:val="0096185D"/>
    <w:rsid w:val="00A43E85"/>
    <w:rsid w:val="00B7169C"/>
    <w:rsid w:val="00BD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5547"/>
  <w15:chartTrackingRefBased/>
  <w15:docId w15:val="{8C25E3BD-6949-41DD-AF95-27DC5C4A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2</cp:revision>
  <dcterms:created xsi:type="dcterms:W3CDTF">2023-02-03T12:12:00Z</dcterms:created>
  <dcterms:modified xsi:type="dcterms:W3CDTF">2023-02-03T12:12:00Z</dcterms:modified>
</cp:coreProperties>
</file>